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4EEDF"/>
        <w:spacing w:line="363" w:lineRule="atLeast"/>
        <w:jc w:val="center"/>
        <w:rPr>
          <w:rFonts w:hint="eastAsia" w:ascii="宋体" w:hAnsi="宋体" w:eastAsia="宋体" w:cs="宋体"/>
          <w:color w:val="222222"/>
          <w:kern w:val="0"/>
          <w:sz w:val="15"/>
          <w:szCs w:val="15"/>
        </w:rPr>
      </w:pPr>
      <w:r>
        <w:rPr>
          <w:rFonts w:hint="eastAsia" w:ascii="宋体" w:hAnsi="宋体" w:eastAsia="宋体" w:cs="宋体"/>
          <w:b/>
          <w:bCs/>
          <w:color w:val="222222"/>
          <w:kern w:val="0"/>
          <w:sz w:val="29"/>
          <w:szCs w:val="29"/>
        </w:rPr>
        <w:t>中南大学湘雅医院与美国华盛顿大学启动皮肤科住院/专科医师培训合作项目</w:t>
      </w:r>
    </w:p>
    <w:p>
      <w:pPr>
        <w:widowControl/>
        <w:shd w:val="clear" w:color="auto" w:fill="F4EEDF"/>
        <w:spacing w:line="363" w:lineRule="atLeast"/>
        <w:jc w:val="left"/>
        <w:rPr>
          <w:rFonts w:hint="eastAsia" w:ascii="宋体" w:hAnsi="宋体" w:eastAsia="宋体" w:cs="宋体"/>
          <w:color w:val="444444"/>
          <w:kern w:val="0"/>
          <w:sz w:val="17"/>
          <w:szCs w:val="17"/>
        </w:rPr>
      </w:pPr>
      <w:r>
        <w:rPr>
          <w:rFonts w:hint="eastAsia" w:ascii="宋体" w:hAnsi="宋体" w:eastAsia="宋体" w:cs="宋体"/>
          <w:color w:val="444444"/>
          <w:kern w:val="0"/>
          <w:sz w:val="17"/>
          <w:szCs w:val="17"/>
        </w:rPr>
        <w:t>　　4月14日下午，中南大学湘雅医院—美国华盛顿大学皮肤科住院/专科医师培训合作项目正式启动。湘雅医院皮肤科与美国华盛顿大学皮肤科系将以此为契机，整合优势资源，共同打造皮肤科住院医师/专科医师的“湘雅模式”，为我国住院医师和专科医师培训探索新的路径。</w:t>
      </w:r>
    </w:p>
    <w:p>
      <w:pPr>
        <w:widowControl/>
        <w:shd w:val="clear" w:color="auto" w:fill="F4EEDF"/>
        <w:spacing w:line="363" w:lineRule="atLeast"/>
        <w:jc w:val="left"/>
        <w:rPr>
          <w:rFonts w:hint="eastAsia" w:ascii="宋体" w:hAnsi="宋体" w:eastAsia="宋体" w:cs="宋体"/>
          <w:color w:val="444444"/>
          <w:kern w:val="0"/>
          <w:sz w:val="17"/>
          <w:szCs w:val="17"/>
        </w:rPr>
      </w:pPr>
      <w:r>
        <w:rPr>
          <w:rFonts w:hint="eastAsia" w:ascii="宋体" w:hAnsi="宋体" w:eastAsia="宋体" w:cs="宋体"/>
          <w:color w:val="444444"/>
          <w:kern w:val="0"/>
          <w:sz w:val="17"/>
          <w:szCs w:val="17"/>
        </w:rPr>
        <w:t>　　美国华盛顿大学皮肤科系住培项目主任、华盛顿大学附属Harborview医院皮肤科主任Roy Colven教授及Fan Liu医生、Shelley Yang医生，中南大学医管处处长张欣教授，湘雅医院院长孙虹教授、医务部主任钱招昕教授、住培办主任彭杰教授、皮肤科主任谢红付教授、副主任陈明亮教授、张江林教授等领导专家出席会议。会议由湘雅医院副院长雷光华教授主持。</w:t>
      </w:r>
    </w:p>
    <w:p>
      <w:pPr>
        <w:widowControl/>
        <w:shd w:val="clear" w:color="auto" w:fill="F4EEDF"/>
        <w:spacing w:line="363" w:lineRule="atLeast"/>
        <w:jc w:val="center"/>
        <w:rPr>
          <w:rFonts w:hint="eastAsia" w:ascii="宋体" w:hAnsi="宋体" w:eastAsia="宋体" w:cs="宋体"/>
          <w:color w:val="444444"/>
          <w:kern w:val="0"/>
          <w:sz w:val="17"/>
          <w:szCs w:val="17"/>
        </w:rPr>
      </w:pPr>
      <w:r>
        <w:rPr>
          <w:rFonts w:ascii="宋体" w:hAnsi="宋体" w:eastAsia="宋体" w:cs="宋体"/>
          <w:color w:val="444444"/>
          <w:kern w:val="0"/>
          <w:sz w:val="17"/>
          <w:szCs w:val="17"/>
        </w:rPr>
        <w:drawing>
          <wp:inline distT="0" distB="0" distL="0" distR="0">
            <wp:extent cx="5332730" cy="3550285"/>
            <wp:effectExtent l="19050" t="0" r="1270" b="0"/>
            <wp:docPr id="1" name="图片 1" descr="http://www.xiangya.com.cn/uploadfiles/20170414/20170414201709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xiangya.com.cn/uploadfiles/20170414/20170414201709211.jpg"/>
                    <pic:cNvPicPr>
                      <a:picLocks noChangeAspect="1" noChangeArrowheads="1"/>
                    </pic:cNvPicPr>
                  </pic:nvPicPr>
                  <pic:blipFill>
                    <a:blip r:embed="rId4" cstate="print"/>
                    <a:srcRect/>
                    <a:stretch>
                      <a:fillRect/>
                    </a:stretch>
                  </pic:blipFill>
                  <pic:spPr>
                    <a:xfrm>
                      <a:off x="0" y="0"/>
                      <a:ext cx="5332730" cy="3550285"/>
                    </a:xfrm>
                    <a:prstGeom prst="rect">
                      <a:avLst/>
                    </a:prstGeom>
                    <a:noFill/>
                    <a:ln w="9525">
                      <a:noFill/>
                      <a:miter lim="800000"/>
                      <a:headEnd/>
                      <a:tailEnd/>
                    </a:ln>
                  </pic:spPr>
                </pic:pic>
              </a:graphicData>
            </a:graphic>
          </wp:inline>
        </w:drawing>
      </w:r>
    </w:p>
    <w:p>
      <w:pPr>
        <w:widowControl/>
        <w:shd w:val="clear" w:color="auto" w:fill="F4EEDF"/>
        <w:spacing w:line="363" w:lineRule="atLeast"/>
        <w:jc w:val="center"/>
        <w:rPr>
          <w:rFonts w:hint="eastAsia" w:ascii="宋体" w:hAnsi="宋体" w:eastAsia="宋体" w:cs="宋体"/>
          <w:color w:val="444444"/>
          <w:kern w:val="0"/>
          <w:sz w:val="17"/>
          <w:szCs w:val="17"/>
        </w:rPr>
      </w:pPr>
      <w:r>
        <w:rPr>
          <w:rFonts w:hint="eastAsia" w:ascii="楷体_GB2312" w:hAnsi="宋体" w:eastAsia="楷体_GB2312" w:cs="宋体"/>
          <w:b/>
          <w:bCs/>
          <w:color w:val="444444"/>
          <w:kern w:val="0"/>
          <w:sz w:val="20"/>
          <w:szCs w:val="20"/>
        </w:rPr>
        <w:t>中南大学湘雅医院—美国华盛顿大学皮肤科住院/专科医师培训合作项目启动仪式举行</w:t>
      </w:r>
    </w:p>
    <w:p>
      <w:pPr>
        <w:widowControl/>
        <w:shd w:val="clear" w:color="auto" w:fill="F4EEDF"/>
        <w:spacing w:line="363" w:lineRule="atLeast"/>
        <w:jc w:val="left"/>
        <w:rPr>
          <w:rFonts w:hint="eastAsia" w:ascii="宋体" w:hAnsi="宋体" w:eastAsia="宋体" w:cs="宋体"/>
          <w:color w:val="444444"/>
          <w:kern w:val="0"/>
          <w:sz w:val="17"/>
          <w:szCs w:val="17"/>
        </w:rPr>
      </w:pPr>
    </w:p>
    <w:p>
      <w:pPr>
        <w:widowControl/>
        <w:shd w:val="clear" w:color="auto" w:fill="F4EEDF"/>
        <w:spacing w:line="363" w:lineRule="atLeast"/>
        <w:jc w:val="left"/>
        <w:rPr>
          <w:rFonts w:hint="eastAsia" w:ascii="宋体" w:hAnsi="宋体" w:eastAsia="宋体" w:cs="宋体"/>
          <w:color w:val="444444"/>
          <w:kern w:val="0"/>
          <w:sz w:val="17"/>
          <w:szCs w:val="17"/>
        </w:rPr>
      </w:pPr>
      <w:r>
        <w:rPr>
          <w:rFonts w:hint="eastAsia" w:ascii="宋体" w:hAnsi="宋体" w:eastAsia="宋体" w:cs="宋体"/>
          <w:color w:val="444444"/>
          <w:kern w:val="0"/>
          <w:sz w:val="17"/>
          <w:szCs w:val="17"/>
        </w:rPr>
        <w:t>　　据悉，中南大学湘雅医院住院医师规范化培训体系始于2006年，早于2014年开始实施的全国住院医师规范化培训体系。通过与耶鲁大学和雅礼协会的广泛合作，湘雅医院过去十年间在住培领域取得了长足发展，建立优秀的课程、培训、评价、考核等一系列规章体系，使之形成了规范化的住培管理模式。</w:t>
      </w:r>
    </w:p>
    <w:p>
      <w:pPr>
        <w:widowControl/>
        <w:shd w:val="clear" w:color="auto" w:fill="F4EEDF"/>
        <w:spacing w:line="363" w:lineRule="atLeast"/>
        <w:jc w:val="left"/>
        <w:rPr>
          <w:rFonts w:hint="eastAsia" w:ascii="宋体" w:hAnsi="宋体" w:eastAsia="宋体" w:cs="宋体"/>
          <w:color w:val="444444"/>
          <w:kern w:val="0"/>
          <w:sz w:val="17"/>
          <w:szCs w:val="17"/>
        </w:rPr>
      </w:pPr>
      <w:r>
        <w:rPr>
          <w:rFonts w:hint="eastAsia" w:ascii="宋体" w:hAnsi="宋体" w:eastAsia="宋体" w:cs="宋体"/>
          <w:color w:val="444444"/>
          <w:kern w:val="0"/>
          <w:sz w:val="17"/>
          <w:szCs w:val="17"/>
        </w:rPr>
        <w:t>　　而华盛顿大学皮肤科拥有全美顶尖的皮肤科住院医师培训项目，Roy Colven教授对住院医师培训有着非常丰富的经验，也对如何进一步完善和促进中国皮肤科住院医师培训项目抱有浓厚兴趣。</w:t>
      </w:r>
    </w:p>
    <w:p>
      <w:pPr>
        <w:widowControl/>
        <w:shd w:val="clear" w:color="auto" w:fill="F4EEDF"/>
        <w:spacing w:line="363" w:lineRule="atLeast"/>
        <w:jc w:val="left"/>
        <w:rPr>
          <w:rFonts w:hint="eastAsia" w:ascii="宋体" w:hAnsi="宋体" w:eastAsia="宋体" w:cs="宋体"/>
          <w:color w:val="444444"/>
          <w:kern w:val="0"/>
          <w:sz w:val="17"/>
          <w:szCs w:val="17"/>
        </w:rPr>
      </w:pPr>
      <w:r>
        <w:rPr>
          <w:rFonts w:hint="eastAsia" w:ascii="宋体" w:hAnsi="宋体" w:eastAsia="宋体" w:cs="宋体"/>
          <w:color w:val="444444"/>
          <w:kern w:val="0"/>
          <w:sz w:val="17"/>
          <w:szCs w:val="17"/>
        </w:rPr>
        <w:t>　　2016年，Colven教授曾走访中南大学湘雅三家附属医院皮肤科，并对相关住培/专培政策进行了初步了解。此次来湘访问的Colven教授团队，利用半个月时间走访了湘雅三家医院和湖南省儿童医院，开展了疑难病例讨论，观摩了皮肤外科手术演示，并与湘雅医院就合作开展中美皮肤科住培/专培医师培训项目进行了深入研讨，同时制定了相关培训方案。</w:t>
      </w:r>
    </w:p>
    <w:p>
      <w:pPr>
        <w:widowControl/>
        <w:shd w:val="clear" w:color="auto" w:fill="F4EEDF"/>
        <w:spacing w:line="363" w:lineRule="atLeast"/>
        <w:jc w:val="center"/>
        <w:rPr>
          <w:rFonts w:hint="eastAsia" w:ascii="宋体" w:hAnsi="宋体" w:eastAsia="宋体" w:cs="宋体"/>
          <w:color w:val="444444"/>
          <w:kern w:val="0"/>
          <w:szCs w:val="21"/>
        </w:rPr>
      </w:pPr>
      <w:r>
        <w:rPr>
          <w:rFonts w:ascii="宋体" w:hAnsi="宋体" w:eastAsia="宋体" w:cs="宋体"/>
          <w:color w:val="444444"/>
          <w:kern w:val="0"/>
          <w:szCs w:val="21"/>
        </w:rPr>
        <w:drawing>
          <wp:inline distT="0" distB="0" distL="0" distR="0">
            <wp:extent cx="5716905" cy="1429385"/>
            <wp:effectExtent l="19050" t="0" r="0" b="0"/>
            <wp:docPr id="2" name="图片 2" descr="http://www.xiangya.com.cn/uploadfiles/20170414/20170414201837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xiangya.com.cn/uploadfiles/20170414/20170414201837235.png"/>
                    <pic:cNvPicPr>
                      <a:picLocks noChangeAspect="1" noChangeArrowheads="1"/>
                    </pic:cNvPicPr>
                  </pic:nvPicPr>
                  <pic:blipFill>
                    <a:blip r:embed="rId5" cstate="print"/>
                    <a:srcRect/>
                    <a:stretch>
                      <a:fillRect/>
                    </a:stretch>
                  </pic:blipFill>
                  <pic:spPr>
                    <a:xfrm>
                      <a:off x="0" y="0"/>
                      <a:ext cx="5716905" cy="1429385"/>
                    </a:xfrm>
                    <a:prstGeom prst="rect">
                      <a:avLst/>
                    </a:prstGeom>
                    <a:noFill/>
                    <a:ln w="9525">
                      <a:noFill/>
                      <a:miter lim="800000"/>
                      <a:headEnd/>
                      <a:tailEnd/>
                    </a:ln>
                  </pic:spPr>
                </pic:pic>
              </a:graphicData>
            </a:graphic>
          </wp:inline>
        </w:drawing>
      </w:r>
    </w:p>
    <w:p>
      <w:pPr>
        <w:widowControl/>
        <w:shd w:val="clear" w:color="auto" w:fill="F4EEDF"/>
        <w:spacing w:line="363" w:lineRule="atLeast"/>
        <w:jc w:val="center"/>
        <w:rPr>
          <w:rFonts w:hint="eastAsia" w:ascii="宋体" w:hAnsi="宋体" w:eastAsia="宋体" w:cs="宋体"/>
          <w:color w:val="444444"/>
          <w:kern w:val="0"/>
          <w:szCs w:val="21"/>
        </w:rPr>
      </w:pPr>
      <w:r>
        <w:rPr>
          <w:rFonts w:hint="eastAsia" w:ascii="楷体_GB2312" w:hAnsi="宋体" w:eastAsia="楷体_GB2312" w:cs="宋体"/>
          <w:b/>
          <w:bCs/>
          <w:color w:val="444444"/>
          <w:kern w:val="0"/>
          <w:sz w:val="20"/>
          <w:szCs w:val="20"/>
        </w:rPr>
        <w:t>Colven教授团队在湘雅医院参访</w:t>
      </w:r>
    </w:p>
    <w:p>
      <w:pPr>
        <w:widowControl/>
        <w:shd w:val="clear" w:color="auto" w:fill="F4EEDF"/>
        <w:spacing w:line="363" w:lineRule="atLeast"/>
        <w:jc w:val="center"/>
        <w:rPr>
          <w:rFonts w:hint="eastAsia" w:ascii="宋体" w:hAnsi="宋体" w:eastAsia="宋体" w:cs="宋体"/>
          <w:color w:val="444444"/>
          <w:kern w:val="0"/>
          <w:szCs w:val="21"/>
        </w:rPr>
      </w:pPr>
      <w:r>
        <w:rPr>
          <w:rFonts w:ascii="宋体" w:hAnsi="宋体" w:eastAsia="宋体" w:cs="宋体"/>
          <w:color w:val="444444"/>
          <w:kern w:val="0"/>
          <w:szCs w:val="21"/>
        </w:rPr>
        <w:drawing>
          <wp:inline distT="0" distB="0" distL="0" distR="0">
            <wp:extent cx="5332730" cy="3550285"/>
            <wp:effectExtent l="19050" t="0" r="1270" b="0"/>
            <wp:docPr id="3" name="图片 3" descr="http://www.xiangya.com.cn/uploadfiles/20170414/2017041420194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xiangya.com.cn/uploadfiles/20170414/20170414201940965.jpg"/>
                    <pic:cNvPicPr>
                      <a:picLocks noChangeAspect="1" noChangeArrowheads="1"/>
                    </pic:cNvPicPr>
                  </pic:nvPicPr>
                  <pic:blipFill>
                    <a:blip r:embed="rId6" cstate="print"/>
                    <a:srcRect/>
                    <a:stretch>
                      <a:fillRect/>
                    </a:stretch>
                  </pic:blipFill>
                  <pic:spPr>
                    <a:xfrm>
                      <a:off x="0" y="0"/>
                      <a:ext cx="5332730" cy="3550285"/>
                    </a:xfrm>
                    <a:prstGeom prst="rect">
                      <a:avLst/>
                    </a:prstGeom>
                    <a:noFill/>
                    <a:ln w="9525">
                      <a:noFill/>
                      <a:miter lim="800000"/>
                      <a:headEnd/>
                      <a:tailEnd/>
                    </a:ln>
                  </pic:spPr>
                </pic:pic>
              </a:graphicData>
            </a:graphic>
          </wp:inline>
        </w:drawing>
      </w:r>
    </w:p>
    <w:p>
      <w:pPr>
        <w:widowControl/>
        <w:shd w:val="clear" w:color="auto" w:fill="F4EEDF"/>
        <w:spacing w:line="363" w:lineRule="atLeast"/>
        <w:jc w:val="center"/>
        <w:rPr>
          <w:rFonts w:hint="eastAsia" w:ascii="宋体" w:hAnsi="宋体" w:eastAsia="宋体" w:cs="宋体"/>
          <w:color w:val="444444"/>
          <w:kern w:val="0"/>
          <w:szCs w:val="21"/>
        </w:rPr>
      </w:pPr>
      <w:r>
        <w:rPr>
          <w:rFonts w:hint="eastAsia" w:ascii="楷体_GB2312" w:hAnsi="宋体" w:eastAsia="楷体_GB2312" w:cs="宋体"/>
          <w:b/>
          <w:bCs/>
          <w:color w:val="444444"/>
          <w:kern w:val="0"/>
          <w:sz w:val="20"/>
          <w:szCs w:val="20"/>
        </w:rPr>
        <w:t>Roy Colven教授及Fan Liu医生、Shelley Yang医生做专题讲座</w:t>
      </w:r>
    </w:p>
    <w:p>
      <w:pPr>
        <w:widowControl/>
        <w:shd w:val="clear" w:color="auto" w:fill="F4EEDF"/>
        <w:spacing w:line="363" w:lineRule="atLeast"/>
        <w:jc w:val="center"/>
        <w:rPr>
          <w:rFonts w:hint="eastAsia" w:ascii="宋体" w:hAnsi="宋体" w:eastAsia="宋体" w:cs="宋体"/>
          <w:color w:val="444444"/>
          <w:kern w:val="0"/>
          <w:sz w:val="17"/>
          <w:szCs w:val="17"/>
        </w:rPr>
      </w:pPr>
      <w:r>
        <w:rPr>
          <w:rFonts w:ascii="宋体" w:hAnsi="宋体" w:eastAsia="宋体" w:cs="宋体"/>
          <w:color w:val="444444"/>
          <w:kern w:val="0"/>
          <w:sz w:val="17"/>
          <w:szCs w:val="17"/>
        </w:rPr>
        <w:drawing>
          <wp:inline distT="0" distB="0" distL="0" distR="0">
            <wp:extent cx="5332730" cy="3550285"/>
            <wp:effectExtent l="19050" t="0" r="1270" b="0"/>
            <wp:docPr id="4" name="图片 4" descr="http://www.xiangya.com.cn/uploadfiles/20170414/20170414220746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xiangya.com.cn/uploadfiles/20170414/20170414220746942.jpg"/>
                    <pic:cNvPicPr>
                      <a:picLocks noChangeAspect="1" noChangeArrowheads="1"/>
                    </pic:cNvPicPr>
                  </pic:nvPicPr>
                  <pic:blipFill>
                    <a:blip r:embed="rId7" cstate="print"/>
                    <a:srcRect/>
                    <a:stretch>
                      <a:fillRect/>
                    </a:stretch>
                  </pic:blipFill>
                  <pic:spPr>
                    <a:xfrm>
                      <a:off x="0" y="0"/>
                      <a:ext cx="5332730" cy="3550285"/>
                    </a:xfrm>
                    <a:prstGeom prst="rect">
                      <a:avLst/>
                    </a:prstGeom>
                    <a:noFill/>
                    <a:ln w="9525">
                      <a:noFill/>
                      <a:miter lim="800000"/>
                      <a:headEnd/>
                      <a:tailEnd/>
                    </a:ln>
                  </pic:spPr>
                </pic:pic>
              </a:graphicData>
            </a:graphic>
          </wp:inline>
        </w:drawing>
      </w:r>
    </w:p>
    <w:p>
      <w:pPr>
        <w:widowControl/>
        <w:shd w:val="clear" w:color="auto" w:fill="F4EEDF"/>
        <w:spacing w:line="363" w:lineRule="atLeast"/>
        <w:jc w:val="center"/>
        <w:rPr>
          <w:rFonts w:hint="eastAsia" w:ascii="宋体" w:hAnsi="宋体" w:eastAsia="宋体" w:cs="宋体"/>
          <w:color w:val="444444"/>
          <w:kern w:val="0"/>
          <w:sz w:val="17"/>
          <w:szCs w:val="17"/>
        </w:rPr>
      </w:pPr>
      <w:r>
        <w:rPr>
          <w:rFonts w:hint="eastAsia" w:ascii="楷体_GB2312" w:hAnsi="宋体" w:eastAsia="楷体_GB2312" w:cs="宋体"/>
          <w:b/>
          <w:bCs/>
          <w:color w:val="444444"/>
          <w:kern w:val="0"/>
          <w:sz w:val="20"/>
          <w:szCs w:val="20"/>
        </w:rPr>
        <w:t>张欣处长致辞</w:t>
      </w:r>
    </w:p>
    <w:p>
      <w:pPr>
        <w:widowControl/>
        <w:shd w:val="clear" w:color="auto" w:fill="F4EEDF"/>
        <w:spacing w:line="363" w:lineRule="atLeast"/>
        <w:jc w:val="center"/>
        <w:rPr>
          <w:rFonts w:hint="eastAsia" w:ascii="宋体" w:hAnsi="宋体" w:eastAsia="宋体" w:cs="宋体"/>
          <w:color w:val="444444"/>
          <w:kern w:val="0"/>
          <w:sz w:val="17"/>
          <w:szCs w:val="17"/>
        </w:rPr>
      </w:pPr>
      <w:r>
        <w:rPr>
          <w:rFonts w:ascii="宋体" w:hAnsi="宋体" w:eastAsia="宋体" w:cs="宋体"/>
          <w:color w:val="444444"/>
          <w:kern w:val="0"/>
          <w:sz w:val="17"/>
          <w:szCs w:val="17"/>
        </w:rPr>
        <w:drawing>
          <wp:inline distT="0" distB="0" distL="0" distR="0">
            <wp:extent cx="5332730" cy="3818890"/>
            <wp:effectExtent l="19050" t="0" r="1270" b="0"/>
            <wp:docPr id="5" name="图片 5" descr="http://www.xiangya.com.cn/uploadfiles/20170414/20170414220755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xiangya.com.cn/uploadfiles/20170414/20170414220755997.jpg"/>
                    <pic:cNvPicPr>
                      <a:picLocks noChangeAspect="1" noChangeArrowheads="1"/>
                    </pic:cNvPicPr>
                  </pic:nvPicPr>
                  <pic:blipFill>
                    <a:blip r:embed="rId8" cstate="print"/>
                    <a:srcRect/>
                    <a:stretch>
                      <a:fillRect/>
                    </a:stretch>
                  </pic:blipFill>
                  <pic:spPr>
                    <a:xfrm>
                      <a:off x="0" y="0"/>
                      <a:ext cx="5332730" cy="3818890"/>
                    </a:xfrm>
                    <a:prstGeom prst="rect">
                      <a:avLst/>
                    </a:prstGeom>
                    <a:noFill/>
                    <a:ln w="9525">
                      <a:noFill/>
                      <a:miter lim="800000"/>
                      <a:headEnd/>
                      <a:tailEnd/>
                    </a:ln>
                  </pic:spPr>
                </pic:pic>
              </a:graphicData>
            </a:graphic>
          </wp:inline>
        </w:drawing>
      </w:r>
    </w:p>
    <w:p>
      <w:pPr>
        <w:widowControl/>
        <w:shd w:val="clear" w:color="auto" w:fill="F4EEDF"/>
        <w:spacing w:line="363" w:lineRule="atLeast"/>
        <w:jc w:val="center"/>
        <w:rPr>
          <w:rFonts w:hint="eastAsia" w:ascii="宋体" w:hAnsi="宋体" w:eastAsia="宋体" w:cs="宋体"/>
          <w:color w:val="444444"/>
          <w:kern w:val="0"/>
          <w:sz w:val="17"/>
          <w:szCs w:val="17"/>
        </w:rPr>
      </w:pPr>
      <w:r>
        <w:rPr>
          <w:rFonts w:hint="eastAsia" w:ascii="楷体_GB2312" w:hAnsi="宋体" w:eastAsia="楷体_GB2312" w:cs="宋体"/>
          <w:b/>
          <w:bCs/>
          <w:color w:val="444444"/>
          <w:kern w:val="0"/>
          <w:sz w:val="20"/>
          <w:szCs w:val="20"/>
        </w:rPr>
        <w:t>孙虹院长致辞</w:t>
      </w:r>
    </w:p>
    <w:p>
      <w:pPr>
        <w:widowControl/>
        <w:shd w:val="clear" w:color="auto" w:fill="F4EEDF"/>
        <w:spacing w:line="363" w:lineRule="atLeast"/>
        <w:jc w:val="center"/>
        <w:rPr>
          <w:rFonts w:hint="eastAsia" w:ascii="宋体" w:hAnsi="宋体" w:eastAsia="宋体" w:cs="宋体"/>
          <w:color w:val="444444"/>
          <w:kern w:val="0"/>
          <w:sz w:val="17"/>
          <w:szCs w:val="17"/>
        </w:rPr>
      </w:pPr>
      <w:r>
        <w:rPr>
          <w:rFonts w:ascii="宋体" w:hAnsi="宋体" w:eastAsia="宋体" w:cs="宋体"/>
          <w:color w:val="444444"/>
          <w:kern w:val="0"/>
          <w:sz w:val="17"/>
          <w:szCs w:val="17"/>
        </w:rPr>
        <w:drawing>
          <wp:inline distT="0" distB="0" distL="0" distR="0">
            <wp:extent cx="5332730" cy="3711575"/>
            <wp:effectExtent l="19050" t="0" r="1270" b="0"/>
            <wp:docPr id="6" name="图片 6" descr="http://www.xiangya.com.cn/uploadfiles/20170414/2017041422080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xiangya.com.cn/uploadfiles/20170414/20170414220804341.jpg"/>
                    <pic:cNvPicPr>
                      <a:picLocks noChangeAspect="1" noChangeArrowheads="1"/>
                    </pic:cNvPicPr>
                  </pic:nvPicPr>
                  <pic:blipFill>
                    <a:blip r:embed="rId9" cstate="print"/>
                    <a:srcRect/>
                    <a:stretch>
                      <a:fillRect/>
                    </a:stretch>
                  </pic:blipFill>
                  <pic:spPr>
                    <a:xfrm>
                      <a:off x="0" y="0"/>
                      <a:ext cx="5332730" cy="3711575"/>
                    </a:xfrm>
                    <a:prstGeom prst="rect">
                      <a:avLst/>
                    </a:prstGeom>
                    <a:noFill/>
                    <a:ln w="9525">
                      <a:noFill/>
                      <a:miter lim="800000"/>
                      <a:headEnd/>
                      <a:tailEnd/>
                    </a:ln>
                  </pic:spPr>
                </pic:pic>
              </a:graphicData>
            </a:graphic>
          </wp:inline>
        </w:drawing>
      </w:r>
    </w:p>
    <w:p>
      <w:pPr>
        <w:widowControl/>
        <w:shd w:val="clear" w:color="auto" w:fill="F4EEDF"/>
        <w:spacing w:line="363" w:lineRule="atLeast"/>
        <w:jc w:val="center"/>
        <w:rPr>
          <w:rFonts w:hint="eastAsia" w:ascii="宋体" w:hAnsi="宋体" w:eastAsia="宋体" w:cs="宋体"/>
          <w:color w:val="444444"/>
          <w:kern w:val="0"/>
          <w:sz w:val="17"/>
          <w:szCs w:val="17"/>
        </w:rPr>
      </w:pPr>
      <w:r>
        <w:rPr>
          <w:rFonts w:hint="eastAsia" w:ascii="楷体_GB2312" w:hAnsi="宋体" w:eastAsia="楷体_GB2312" w:cs="宋体"/>
          <w:b/>
          <w:bCs/>
          <w:color w:val="444444"/>
          <w:kern w:val="0"/>
          <w:sz w:val="20"/>
          <w:szCs w:val="20"/>
        </w:rPr>
        <w:t>雷光华副院长主持启动仪式</w:t>
      </w:r>
    </w:p>
    <w:p>
      <w:pPr>
        <w:widowControl/>
        <w:shd w:val="clear" w:color="auto" w:fill="F4EEDF"/>
        <w:spacing w:line="363" w:lineRule="atLeast"/>
        <w:jc w:val="left"/>
        <w:rPr>
          <w:rFonts w:hint="eastAsia" w:ascii="宋体" w:hAnsi="宋体" w:eastAsia="宋体" w:cs="宋体"/>
          <w:color w:val="444444"/>
          <w:kern w:val="0"/>
          <w:sz w:val="17"/>
          <w:szCs w:val="17"/>
        </w:rPr>
      </w:pPr>
    </w:p>
    <w:p>
      <w:pPr>
        <w:widowControl/>
        <w:shd w:val="clear" w:color="auto" w:fill="F4EEDF"/>
        <w:spacing w:line="363" w:lineRule="atLeast"/>
        <w:jc w:val="left"/>
        <w:rPr>
          <w:rFonts w:hint="eastAsia" w:ascii="宋体" w:hAnsi="宋体" w:eastAsia="宋体" w:cs="宋体"/>
          <w:color w:val="444444"/>
          <w:kern w:val="0"/>
          <w:sz w:val="17"/>
          <w:szCs w:val="17"/>
        </w:rPr>
      </w:pPr>
      <w:r>
        <w:rPr>
          <w:rFonts w:hint="eastAsia" w:ascii="宋体" w:hAnsi="宋体" w:eastAsia="宋体" w:cs="宋体"/>
          <w:color w:val="444444"/>
          <w:kern w:val="0"/>
          <w:sz w:val="17"/>
          <w:szCs w:val="17"/>
        </w:rPr>
        <w:t>　　据张欣处长介绍，当前我国专科医师培训还处于探索的初级阶段，国家正尝试从某几个专科开始进行试点。近期，学校也正在商讨如何在全国范围内先行试点专科医师培训项目，而此次合作项目则为我们提供了“试验田”。希望双方此次在皮肤科专科医师培训方面取得成功，为湘雅系统乃至全国专科医师培训提供可借鉴的模式，使中南大学在专科医师培训领域成为先行先导单位。</w:t>
      </w:r>
    </w:p>
    <w:p>
      <w:pPr>
        <w:widowControl/>
        <w:shd w:val="clear" w:color="auto" w:fill="F4EEDF"/>
        <w:spacing w:line="363" w:lineRule="atLeast"/>
        <w:jc w:val="left"/>
        <w:rPr>
          <w:rFonts w:hint="eastAsia" w:ascii="宋体" w:hAnsi="宋体" w:eastAsia="宋体" w:cs="宋体"/>
          <w:color w:val="444444"/>
          <w:kern w:val="0"/>
          <w:sz w:val="17"/>
          <w:szCs w:val="17"/>
        </w:rPr>
      </w:pPr>
      <w:r>
        <w:rPr>
          <w:rFonts w:hint="eastAsia" w:ascii="宋体" w:hAnsi="宋体" w:eastAsia="宋体" w:cs="宋体"/>
          <w:color w:val="444444"/>
          <w:kern w:val="0"/>
          <w:sz w:val="17"/>
          <w:szCs w:val="17"/>
        </w:rPr>
        <w:t>　　“当前，住院医师培训和专科医师培训是中国医学教育的重要环节，严格制度、管理、培训、考核及师资是确保住院医师及专科医师培训成功的关键。”孙虹院长表示，此次能够与美国华盛顿大学皮肤科的国际知名专家建立紧密的合作关系，我们感到十分荣幸。我院将尽全力支持皮肤科师资和住院医师与美方专家开展学术交流，相信中美两所大学及湘雅医院间的合作一定能够结出丰硕成果。</w:t>
      </w:r>
    </w:p>
    <w:p>
      <w:pPr>
        <w:widowControl/>
        <w:shd w:val="clear" w:color="auto" w:fill="F4EEDF"/>
        <w:spacing w:line="363" w:lineRule="atLeast"/>
        <w:jc w:val="left"/>
        <w:rPr>
          <w:rFonts w:hint="eastAsia" w:ascii="宋体" w:hAnsi="宋体" w:eastAsia="宋体" w:cs="宋体"/>
          <w:color w:val="444444"/>
          <w:kern w:val="0"/>
          <w:sz w:val="17"/>
          <w:szCs w:val="17"/>
        </w:rPr>
      </w:pPr>
      <w:r>
        <w:rPr>
          <w:rFonts w:hint="eastAsia" w:ascii="宋体" w:hAnsi="宋体" w:eastAsia="宋体" w:cs="宋体"/>
          <w:color w:val="444444"/>
          <w:kern w:val="0"/>
          <w:sz w:val="17"/>
          <w:szCs w:val="17"/>
        </w:rPr>
        <w:t>　　中南大学副校长、湘雅医院皮肤科专家陈翔教授表示，中南大学湘雅医院—美国华盛顿大学皮肤科住院/专科医师培训合作项目不仅整合了湘雅医院皮肤科的教学优势，也吸取了美国皮肤科住院医师/专科医师培养方案的优点，对于多种皮肤疾病的诊断治疗规范化、国际标准化具有重要意义，并对资深医师们的带教意识和教学水平、年轻医师的成长具有促进作用。相信此次合作将为我国培养出更多优秀的皮肤科医师做出贡献。</w:t>
      </w:r>
    </w:p>
    <w:p>
      <w:pPr>
        <w:widowControl/>
        <w:shd w:val="clear" w:color="auto" w:fill="F4EEDF"/>
        <w:spacing w:line="363" w:lineRule="atLeast"/>
        <w:jc w:val="left"/>
        <w:rPr>
          <w:rFonts w:hint="eastAsia" w:ascii="宋体" w:hAnsi="宋体" w:eastAsia="宋体" w:cs="宋体"/>
          <w:color w:val="444444"/>
          <w:kern w:val="0"/>
          <w:sz w:val="17"/>
          <w:szCs w:val="17"/>
        </w:rPr>
      </w:pPr>
      <w:r>
        <w:rPr>
          <w:rFonts w:hint="eastAsia" w:ascii="宋体" w:hAnsi="宋体" w:eastAsia="宋体" w:cs="宋体"/>
          <w:color w:val="444444"/>
          <w:kern w:val="0"/>
          <w:sz w:val="17"/>
          <w:szCs w:val="17"/>
        </w:rPr>
        <w:t>　　启动仪式后，Roy Colven教授及Fan Liu医生、Shelley Yang医生以“如何培养合格的美国皮肤科住院医师”为题做了精彩讲座，并与现场200余名湘雅师生交流互动。</w:t>
      </w:r>
    </w:p>
    <w:p>
      <w:pPr>
        <w:widowControl/>
        <w:shd w:val="clear" w:color="auto" w:fill="F4EEDF"/>
        <w:spacing w:line="363" w:lineRule="atLeast"/>
        <w:jc w:val="center"/>
        <w:rPr>
          <w:rFonts w:hint="eastAsia" w:ascii="宋体" w:hAnsi="宋体" w:eastAsia="宋体" w:cs="宋体"/>
          <w:color w:val="444444"/>
          <w:kern w:val="0"/>
          <w:szCs w:val="21"/>
        </w:rPr>
      </w:pPr>
      <w:r>
        <w:rPr>
          <w:rFonts w:ascii="宋体" w:hAnsi="宋体" w:eastAsia="宋体" w:cs="宋体"/>
          <w:color w:val="444444"/>
          <w:kern w:val="0"/>
          <w:szCs w:val="21"/>
        </w:rPr>
        <w:drawing>
          <wp:inline distT="0" distB="0" distL="0" distR="0">
            <wp:extent cx="5332730" cy="3550285"/>
            <wp:effectExtent l="19050" t="0" r="1270" b="0"/>
            <wp:docPr id="7" name="图片 7" descr="http://www.xiangya.com.cn/uploadfiles/20170414/20170414201816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xiangya.com.cn/uploadfiles/20170414/20170414201816235.jpg"/>
                    <pic:cNvPicPr>
                      <a:picLocks noChangeAspect="1" noChangeArrowheads="1"/>
                    </pic:cNvPicPr>
                  </pic:nvPicPr>
                  <pic:blipFill>
                    <a:blip r:embed="rId10" cstate="print"/>
                    <a:srcRect/>
                    <a:stretch>
                      <a:fillRect/>
                    </a:stretch>
                  </pic:blipFill>
                  <pic:spPr>
                    <a:xfrm>
                      <a:off x="0" y="0"/>
                      <a:ext cx="5332730" cy="3550285"/>
                    </a:xfrm>
                    <a:prstGeom prst="rect">
                      <a:avLst/>
                    </a:prstGeom>
                    <a:noFill/>
                    <a:ln w="9525">
                      <a:noFill/>
                      <a:miter lim="800000"/>
                      <a:headEnd/>
                      <a:tailEnd/>
                    </a:ln>
                  </pic:spPr>
                </pic:pic>
              </a:graphicData>
            </a:graphic>
          </wp:inline>
        </w:drawing>
      </w:r>
    </w:p>
    <w:p>
      <w:pPr>
        <w:widowControl/>
        <w:shd w:val="clear" w:color="auto" w:fill="F4EEDF"/>
        <w:spacing w:line="363" w:lineRule="atLeast"/>
        <w:jc w:val="left"/>
        <w:rPr>
          <w:rFonts w:hint="eastAsia" w:ascii="宋体" w:hAnsi="宋体" w:eastAsia="宋体" w:cs="宋体"/>
          <w:color w:val="444444"/>
          <w:kern w:val="0"/>
          <w:sz w:val="17"/>
          <w:szCs w:val="17"/>
        </w:rPr>
      </w:pPr>
    </w:p>
    <w:p>
      <w:pPr>
        <w:widowControl/>
        <w:shd w:val="clear" w:color="auto" w:fill="F4EEDF"/>
        <w:jc w:val="center"/>
        <w:rPr>
          <w:rFonts w:hint="eastAsia" w:ascii="宋体" w:hAnsi="宋体" w:eastAsia="宋体" w:cs="宋体"/>
          <w:color w:val="5F5F5F"/>
          <w:kern w:val="0"/>
          <w:sz w:val="15"/>
          <w:szCs w:val="15"/>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569A"/>
    <w:rsid w:val="0001569A"/>
    <w:rsid w:val="00247293"/>
    <w:rsid w:val="007C34FC"/>
    <w:rsid w:val="007D1765"/>
    <w:rsid w:val="009F3CFD"/>
    <w:rsid w:val="00CF0773"/>
    <w:rsid w:val="00E81830"/>
    <w:rsid w:val="00F07E56"/>
    <w:rsid w:val="23A524E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rPr>
      <w:sz w:val="18"/>
      <w:szCs w:val="18"/>
    </w:rPr>
  </w:style>
  <w:style w:type="character" w:customStyle="1" w:styleId="5">
    <w:name w:val="f_red3"/>
    <w:basedOn w:val="3"/>
    <w:uiPriority w:val="0"/>
  </w:style>
  <w:style w:type="character" w:customStyle="1" w:styleId="6">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Pages>
  <Words>239</Words>
  <Characters>1364</Characters>
  <Lines>11</Lines>
  <Paragraphs>3</Paragraphs>
  <ScaleCrop>false</ScaleCrop>
  <LinksUpToDate>false</LinksUpToDate>
  <CharactersWithSpaces>1600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2017-04-24T07:14:00Z</dcterms:created>
  <dc:creator>User</dc:creator>
  <cp:lastModifiedBy>admin</cp:lastModifiedBy>
  <dcterms:modified xsi:type="dcterms:W3CDTF">2017-04-25T01:21:37Z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